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</w:pPr>
      <w:r>
        <w:t xml:space="preserve">Как рассчитать интенсивность нагрузки именно для вас?</w:t>
      </w:r>
      <w:r/>
    </w:p>
    <w:p>
      <w:pPr>
        <w:ind w:firstLine="709"/>
        <w:jc w:val="center"/>
        <w:spacing w:after="0"/>
      </w:pPr>
      <w:r/>
      <w:r/>
    </w:p>
    <w:p>
      <w:pPr>
        <w:ind w:firstLine="709"/>
        <w:jc w:val="both"/>
        <w:spacing w:after="0"/>
      </w:pPr>
      <w:r>
        <w:t xml:space="preserve">Врачи по медицинской профилактике отмечают, что уровень физической нагрузки должен подбираться индивидуально. </w:t>
      </w:r>
      <w:r>
        <w:t xml:space="preserve">Основным и над</w:t>
      </w:r>
      <w:r>
        <w:t xml:space="preserve">ё</w:t>
      </w:r>
      <w:r>
        <w:t xml:space="preserve">жным (как и наиболее доступным) способом контроля физической нагрузки служат оценка интенсивности по пульсу и соотнесение его показателей с рекомендуемым режимом, который определяют по максимальной частоте сердечных сокращений (МЧСС).  </w:t>
      </w:r>
      <w:r/>
    </w:p>
    <w:p>
      <w:pPr>
        <w:ind w:firstLine="709"/>
        <w:jc w:val="both"/>
        <w:spacing w:after="0"/>
      </w:pPr>
      <w:r>
        <w:t xml:space="preserve">ЧСС измеряют во время нагрузки за 10 сек</w:t>
      </w:r>
      <w:r>
        <w:t xml:space="preserve">унд</w:t>
      </w:r>
      <w:r>
        <w:t xml:space="preserve"> и умножают на 6 (в покое пульс быстро восстанавливается, и показания его при измерении в течение минуты недостоверны).</w:t>
      </w:r>
      <w:r/>
    </w:p>
    <w:p>
      <w:pPr>
        <w:ind w:firstLine="709"/>
        <w:jc w:val="both"/>
        <w:spacing w:after="0"/>
      </w:pPr>
      <w:r>
        <w:t xml:space="preserve">Научитесь определять пульс в области запястья ниже большого пальца руки. Сосчитайте количество ударов пульса в течение 15 секунд, умножьте это значение на 4, получится частота пульса в 1 минуту. Измерьте так </w:t>
      </w:r>
      <w:r>
        <w:t xml:space="preserve">частоту пульса в 1 минуту перед тем, как начать прогулку (или другую физическую работу). Остановитесь через несколько минут и сразу вновь сосчитайте пульс. Его частота не должна превышать исходную (до нагрузки) более чем на 30 уд/мин. Если прирост пульса, </w:t>
      </w:r>
      <w:r>
        <w:t xml:space="preserve">п</w:t>
      </w:r>
      <w:r>
        <w:t xml:space="preserve">осчитанного сразу после нагрузки</w:t>
      </w:r>
      <w:r>
        <w:t xml:space="preserve">,</w:t>
      </w:r>
      <w:r>
        <w:t xml:space="preserve"> выше, чем 30 уд/мин</w:t>
      </w:r>
      <w:r>
        <w:t xml:space="preserve">.</w:t>
      </w:r>
      <w:r>
        <w:t xml:space="preserve">, то такая нагрузка пока тяжела для </w:t>
      </w:r>
      <w:r>
        <w:t xml:space="preserve">в</w:t>
      </w:r>
      <w:r>
        <w:t xml:space="preserve">ас</w:t>
      </w:r>
      <w:r>
        <w:t xml:space="preserve">,</w:t>
      </w:r>
      <w:r>
        <w:t xml:space="preserve"> и е</w:t>
      </w:r>
      <w:r>
        <w:t xml:space="preserve">ё</w:t>
      </w:r>
      <w:r>
        <w:t xml:space="preserve"> интенсивность следует снизить (например, дальше идти медленнее).</w:t>
      </w:r>
      <w:r/>
    </w:p>
    <w:p>
      <w:pPr>
        <w:ind w:firstLine="709"/>
        <w:jc w:val="both"/>
        <w:spacing w:after="0"/>
      </w:pPr>
      <w:r>
        <w:t xml:space="preserve">А если вы не дружите с математическими вычислениями, то приобретите небольшой гаджет – пульсометр. </w:t>
      </w:r>
      <w:r/>
    </w:p>
    <w:p>
      <w:pPr>
        <w:ind w:firstLine="709"/>
        <w:jc w:val="both"/>
        <w:spacing w:after="0"/>
      </w:pPr>
      <w:r>
        <w:t xml:space="preserve">Над</w:t>
      </w:r>
      <w:r>
        <w:t xml:space="preserve">ё</w:t>
      </w:r>
      <w:r>
        <w:t xml:space="preserve">жным критерием того, что нагрузка не чрезмерна, является носовое дыхание. Если вам захотелось вдохнуть через рот – снижайте интенсивность нагрузки.</w:t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Румянцева</cp:lastModifiedBy>
  <cp:revision>4</cp:revision>
  <dcterms:created xsi:type="dcterms:W3CDTF">2024-06-13T07:24:00Z</dcterms:created>
  <dcterms:modified xsi:type="dcterms:W3CDTF">2025-06-10T07:23:05Z</dcterms:modified>
</cp:coreProperties>
</file>