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63"/>
        <w:gridCol w:w="6162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 договора</w:t>
            </w:r>
          </w:p>
        </w:tc>
        <w:tc>
          <w:tcPr>
            <w:tcW w:w="0" w:type="auto"/>
            <w:hideMark/>
          </w:tcPr>
          <w:p w:rsidR="00B07DED" w:rsidRPr="00B07DED" w:rsidRDefault="00713B4B" w:rsidP="006C7E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9</w:t>
            </w:r>
            <w:r w:rsidR="006C7EB1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3</w:t>
            </w:r>
            <w:r w:rsidR="00B07DED"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7083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заключения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6C7E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6C7E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1pt;height:18.4pt" o:ole="">
                  <v:imagedata r:id="rId6" o:title=""/>
                </v:shape>
                <w:control r:id="rId7" w:name="DefaultOcxName" w:shapeid="_x0000_i104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по 44-ФЗ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1" type="#_x0000_t75" style="width:20.1pt;height:18.4pt" o:ole="">
                  <v:imagedata r:id="rId8" o:title=""/>
                </v:shape>
                <w:control r:id="rId9" w:name="DefaultOcxName1" w:shapeid="_x0000_i1051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не размещалось в соответствии с частью 5 статьи 4 Федерального Закона № 223-ФЗ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Позиция плана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План не публикуется в связи с ошибками ЕИС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Извещение о закупке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Лот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Способ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Предмет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Тепловая энергия в горячей воде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Версия сведений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подведения итогов закупки</w:t>
            </w:r>
          </w:p>
        </w:tc>
        <w:tc>
          <w:tcPr>
            <w:tcW w:w="0" w:type="auto"/>
            <w:hideMark/>
          </w:tcPr>
          <w:p w:rsidR="00B07DED" w:rsidRPr="00B07DED" w:rsidRDefault="00B07DED" w:rsidP="006C7E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6C7EB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4" type="#_x0000_t75" style="width:20.1pt;height:18.4pt" o:ole="">
                  <v:imagedata r:id="rId6" o:title=""/>
                </v:shape>
                <w:control r:id="rId10" w:name="DefaultOcxName2" w:shapeid="_x0000_i1054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Договором предусмотрено прекращение обязатель</w:t>
            </w:r>
            <w:proofErr w:type="gram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 по договору в связи с окончанием срока действия договора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57" type="#_x0000_t75" style="width:20.1pt;height:18.4pt" o:ole="">
                  <v:imagedata r:id="rId6" o:title=""/>
                </v:shape>
                <w:control r:id="rId11" w:name="DefaultOcxName3" w:shapeid="_x0000_i1057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Договором предусмотрена возможность продления срока действия договора после его окончания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0" type="#_x0000_t75" style="width:20.1pt;height:18.4pt" o:ole="">
                  <v:imagedata r:id="rId6" o:title=""/>
                </v:shape>
                <w:control r:id="rId12" w:name="DefaultOcxName4" w:shapeid="_x0000_i1060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Действия (бездействия) заказчика обжалованы в антимонопольном органе или существует необходимость одобрения органом управления заказчика в соответствии с законодательством Российской Федерации заключения договора 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4"/>
        <w:gridCol w:w="670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заказчике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Идентификационный код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55611005185561101001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Полное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заказчика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МАУДО "ЦВР "ПОДРОСТОК"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75401 Муниципальные автономные учреждения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5611005185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561101001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04.12.1994 </w:t>
            </w:r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</w:t>
            </w:r>
            <w:proofErr w:type="gramStart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МСК</w:t>
            </w:r>
            <w:proofErr w:type="gramEnd"/>
            <w:r w:rsidRPr="00B07DED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+2)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23883829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Основание для заключения договора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FFFFFF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677"/>
              <w:gridCol w:w="1162"/>
              <w:gridCol w:w="1245"/>
              <w:gridCol w:w="1245"/>
            </w:tblGrid>
            <w:tr w:rsidR="00B07DED" w:rsidRPr="00B07DED">
              <w:trPr>
                <w:trHeight w:val="600"/>
                <w:tblHeader/>
              </w:trPr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Протокол закупки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5000" w:type="pct"/>
                  <w:shd w:val="clear" w:color="auto" w:fill="466C97"/>
                  <w:hideMark/>
                </w:tcPr>
                <w:p w:rsidR="00B07DED" w:rsidRPr="00B07DED" w:rsidRDefault="00B07DED" w:rsidP="00B07DED">
                  <w:pPr>
                    <w:spacing w:after="15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B07DED" w:rsidRPr="00B07DED">
              <w:trPr>
                <w:trHeight w:val="60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Иной документ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6C7E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="006C7EB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.20</w:t>
                  </w: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(</w:t>
                  </w:r>
                  <w:proofErr w:type="gramStart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МСК</w:t>
                  </w:r>
                  <w:proofErr w:type="gramEnd"/>
                  <w:r w:rsidRPr="00B07DED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  <w:lang w:eastAsia="ru-RU"/>
                    </w:rPr>
                    <w:t>+2)</w:t>
                  </w:r>
                  <w:r w:rsidRPr="00B07D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07DED" w:rsidRPr="00B07DED" w:rsidRDefault="00B07DED" w:rsidP="00B07D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7DED" w:rsidRPr="00B07DED" w:rsidRDefault="00B07DED" w:rsidP="00B07D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DDC" w:rsidRDefault="006C7EB1"/>
    <w:p w:rsidR="00B07DED" w:rsidRDefault="00B07DED">
      <w:r>
        <w:t>Сведения о поставщиках</w:t>
      </w:r>
    </w:p>
    <w:p w:rsidR="00B07DED" w:rsidRPr="00B07DED" w:rsidRDefault="00B07DED" w:rsidP="00B07DED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</w:pPr>
      <w:r w:rsidRPr="00B07DED">
        <w:rPr>
          <w:rFonts w:ascii="Arial" w:eastAsia="Times New Roman" w:hAnsi="Arial" w:cs="Arial"/>
          <w:b/>
          <w:bCs/>
          <w:color w:val="FFFFFF"/>
          <w:sz w:val="17"/>
          <w:szCs w:val="17"/>
          <w:lang w:eastAsia="ru-RU"/>
        </w:rPr>
        <w:t>Сведения о поставщиках (исполнителях, подрядчиках)</w:t>
      </w:r>
    </w:p>
    <w:tbl>
      <w:tblPr>
        <w:tblW w:w="5000" w:type="pct"/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50"/>
        <w:gridCol w:w="1342"/>
        <w:gridCol w:w="902"/>
        <w:gridCol w:w="1979"/>
        <w:gridCol w:w="2731"/>
        <w:gridCol w:w="1151"/>
      </w:tblGrid>
      <w:tr w:rsidR="00B07DED" w:rsidRPr="00B07DED" w:rsidTr="00B07DED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Тип поставщика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ИНН/Идентификационный номер налогоплательщика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7"/>
                <w:szCs w:val="17"/>
                <w:lang w:eastAsia="ru-RU"/>
              </w:rPr>
              <w:t>КПП</w:t>
            </w:r>
          </w:p>
        </w:tc>
      </w:tr>
      <w:tr w:rsidR="00B07DED" w:rsidRPr="00B07DED" w:rsidTr="00B07DED"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6C7EB1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13" w:tooltip="ПАО " w:history="1">
              <w:r w:rsidR="00B07DED" w:rsidRPr="00B07DE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ПАО "Т ПЛЮС"</w:t>
              </w:r>
            </w:hyperlink>
            <w:r w:rsidR="00B07DED"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Юр. 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50, Красногорский район, 26 КМ БИЗНЕС-ЦЕНТР РИГА-ЛЕНД ТЕР, строение 3, ОФИС 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6315376946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502401001</w:t>
            </w:r>
          </w:p>
        </w:tc>
      </w:tr>
    </w:tbl>
    <w:p w:rsidR="00B07DED" w:rsidRDefault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44"/>
        <w:gridCol w:w="5271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Общие сведения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3" type="#_x0000_t75" style="width:20.1pt;height:18.4pt" o:ole="">
                  <v:imagedata r:id="rId14" o:title=""/>
                </v:shape>
                <w:control r:id="rId15" w:name="DefaultOcxName6" w:shapeid="_x0000_i1063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Юридическое лицо 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6" type="#_x0000_t75" style="width:20.1pt;height:18.4pt" o:ole="">
                  <v:imagedata r:id="rId16" o:title=""/>
                </v:shape>
                <w:control r:id="rId17" w:name="DefaultOcxName11" w:shapeid="_x0000_i1066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Физическое лицо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69" type="#_x0000_t75" style="width:20.1pt;height:18.4pt" o:ole="">
                  <v:imagedata r:id="rId6" o:title=""/>
                </v:shape>
                <w:control r:id="rId18" w:name="DefaultOcxName21" w:shapeid="_x0000_i1069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- нерезидент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2" type="#_x0000_t75" style="width:20.1pt;height:18.4pt" o:ole="">
                  <v:imagedata r:id="rId6" o:title=""/>
                </v:shape>
                <w:control r:id="rId19" w:name="DefaultOcxName31" w:shapeid="_x0000_i1072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относится к субъектам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5" type="#_x0000_t75" style="width:20.1pt;height:18.4pt" o:ole="">
                  <v:imagedata r:id="rId6" o:title=""/>
                </v:shape>
                <w:control r:id="rId20" w:name="DefaultOcxName41" w:shapeid="_x0000_i1075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должен привлечь к исполнению договора субподрядчиков (соисполнителей) из числа субъектов малого и среднего предпринимательства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225" w:dyaOrig="225">
                <v:shape id="_x0000_i1078" type="#_x0000_t75" style="width:20.1pt;height:18.4pt" o:ole="">
                  <v:imagedata r:id="rId8" o:title=""/>
                </v:shape>
                <w:control r:id="rId21" w:name="DefaultOcxName5" w:shapeid="_x0000_i1078"/>
              </w:objec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состоит на учете в налоговых органах РФ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Сокращенное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ПАО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Фирменное наименование организации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ПУБЛИЧНОЕ АКЦИОНЕРНОЕ ОБЩЕСТВО "Т ПЛЮС"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ОКОПФ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12247 Публичные акционерные общества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6315376946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502401001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15.06.2015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ОКПО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78257026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92"/>
        <w:gridCol w:w="7323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Адрес местонахождения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B07DED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Сведения, заполненные на основании ЕГРЮЛ изменены</w:t>
            </w:r>
            <w:proofErr w:type="gramEnd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ОКСМ:643 РОССИЯ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Субъект РФ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Код:50 Московская </w:t>
            </w:r>
            <w:proofErr w:type="spellStart"/>
            <w:proofErr w:type="gramStart"/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обл</w:t>
            </w:r>
            <w:bookmarkStart w:id="0" w:name="_GoBack"/>
            <w:bookmarkEnd w:id="0"/>
            <w:proofErr w:type="spellEnd"/>
            <w:proofErr w:type="gramEnd"/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143421, Красногорский район, 26 КМ БИЗНЕС-ЦЕНТР РИГА-ЛЕНД ТЕР, строение 3, ОФИС 506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info-ortk@ies-holding.com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Номера телефонов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+7(3532)79-73-61</w:t>
            </w:r>
          </w:p>
        </w:tc>
      </w:tr>
    </w:tbl>
    <w:p w:rsidR="00B07DED" w:rsidRDefault="00B07DED" w:rsidP="00B07DED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17"/>
        <w:gridCol w:w="7398"/>
      </w:tblGrid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Общая информация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Цена договора</w:t>
            </w:r>
          </w:p>
        </w:tc>
        <w:tc>
          <w:tcPr>
            <w:tcW w:w="0" w:type="auto"/>
            <w:hideMark/>
          </w:tcPr>
          <w:p w:rsidR="00B07DED" w:rsidRPr="00B07DED" w:rsidRDefault="006C7EB1" w:rsidP="006C7E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213369</w:t>
            </w:r>
            <w:r w:rsidR="00B07DED"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30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Валюта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Российский рубль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начала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01.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12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.2019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Дата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- </w:t>
            </w:r>
          </w:p>
        </w:tc>
      </w:tr>
      <w:tr w:rsidR="00B07DED" w:rsidRPr="00B07DED" w:rsidTr="00B07DED">
        <w:trPr>
          <w:trHeight w:val="600"/>
          <w:tblCellSpacing w:w="15" w:type="dxa"/>
        </w:trPr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Условие окончания исполнения договора</w:t>
            </w:r>
          </w:p>
        </w:tc>
        <w:tc>
          <w:tcPr>
            <w:tcW w:w="0" w:type="auto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Оказание услуг (выполнение работ)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по 31 декабря 2019г, а в части оплаты договора - до полного исполнения заказчиком своих обязательств (ориентировочно</w:t>
            </w: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февраль</w:t>
            </w:r>
            <w:r w:rsidRPr="00B07DED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 2020 года).</w:t>
            </w: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15"/>
      </w:tblGrid>
      <w:tr w:rsidR="00B07DED" w:rsidRPr="00B07DED" w:rsidTr="00B07D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DED" w:rsidRPr="00B07DED" w:rsidRDefault="00B07DED" w:rsidP="00B07DED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товарах, работах, услугах</w:t>
            </w:r>
          </w:p>
        </w:tc>
      </w:tr>
      <w:tr w:rsidR="00B07DED" w:rsidRPr="00B07DED" w:rsidTr="00B07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07DED" w:rsidRPr="00B07DED" w:rsidRDefault="00B07DED" w:rsidP="00B07DE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38"/>
        <w:gridCol w:w="1623"/>
        <w:gridCol w:w="1972"/>
        <w:gridCol w:w="1359"/>
        <w:gridCol w:w="1346"/>
        <w:gridCol w:w="1717"/>
      </w:tblGrid>
      <w:tr w:rsidR="00B07DED" w:rsidRPr="00B07DED" w:rsidTr="00713B4B">
        <w:trPr>
          <w:trHeight w:val="600"/>
          <w:tblHeader/>
        </w:trPr>
        <w:tc>
          <w:tcPr>
            <w:tcW w:w="849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№ </w:t>
            </w:r>
            <w:r w:rsidRPr="00B07DE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7E082F52" wp14:editId="1B0C5AD2">
                  <wp:extent cx="127635" cy="127635"/>
                  <wp:effectExtent l="0" t="0" r="5715" b="5715"/>
                  <wp:docPr id="1" name="Рисунок 1" descr="https://lk.zakupki.gov.ru/223/contract/private/images/link_menu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k.zakupki.gov.ru/223/contract/private/images/link_menu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B07DED" w:rsidRPr="00B07DED" w:rsidRDefault="00B07DED" w:rsidP="00B07DED">
            <w:pPr>
              <w:pBdr>
                <w:bottom w:val="single" w:sz="6" w:space="2" w:color="EFEFEF"/>
              </w:pBdr>
              <w:shd w:val="clear" w:color="auto" w:fill="FFFFFF"/>
              <w:spacing w:before="100" w:beforeAutospacing="1" w:after="0" w:afterAutospacing="1" w:line="240" w:lineRule="atLeast"/>
              <w:ind w:left="225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1021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704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697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89" w:type="pct"/>
            <w:shd w:val="clear" w:color="auto" w:fill="466C97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Страна 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происхождения товара / регистрации производителя товара</w:t>
            </w:r>
            <w:proofErr w:type="gramEnd"/>
          </w:p>
        </w:tc>
      </w:tr>
      <w:tr w:rsidR="00B07DED" w:rsidRPr="00B07DED" w:rsidTr="00B07DED">
        <w:trPr>
          <w:trHeight w:val="600"/>
        </w:trPr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Тепловая энергия в горячей воде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ОКПД</w:t>
            </w:r>
            <w:proofErr w:type="gramStart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2</w:t>
            </w:r>
            <w:proofErr w:type="gramEnd"/>
            <w:r w:rsidRPr="00B07DED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:</w:t>
            </w: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35.30.11.111 Энергия тепловая, отпущенная тепловыми электроцентралями (ТЭЦ)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6C7EB1" w:rsidP="006C7EB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</w:t>
            </w:r>
            <w:r w:rsidR="00B07DED"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9593</w:t>
            </w:r>
            <w:r w:rsidR="00B07DED"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Гигакалория</w:t>
            </w:r>
            <w:proofErr w:type="spellEnd"/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07DED" w:rsidRPr="00B07DED" w:rsidRDefault="00B07DED" w:rsidP="00B07D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D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 </w:t>
            </w:r>
          </w:p>
        </w:tc>
      </w:tr>
    </w:tbl>
    <w:p w:rsidR="00B07DED" w:rsidRPr="00B07DED" w:rsidRDefault="00B07DED" w:rsidP="00B07DED"/>
    <w:sectPr w:rsidR="00B07DED" w:rsidRPr="00B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988"/>
    <w:multiLevelType w:val="multilevel"/>
    <w:tmpl w:val="371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ED"/>
    <w:rsid w:val="003C3296"/>
    <w:rsid w:val="006C7EB1"/>
    <w:rsid w:val="00713B4B"/>
    <w:rsid w:val="00B07DED"/>
    <w:rsid w:val="00C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DED"/>
    <w:rPr>
      <w:color w:val="0060A4"/>
      <w:u w:val="single"/>
    </w:rPr>
  </w:style>
  <w:style w:type="character" w:styleId="a4">
    <w:name w:val="Strong"/>
    <w:basedOn w:val="a0"/>
    <w:uiPriority w:val="22"/>
    <w:qFormat/>
    <w:rsid w:val="00B0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2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22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81159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0630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34983781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26613024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38553170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8018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18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4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57598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29303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2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6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4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737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853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11776760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89557976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601510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77964437">
          <w:marLeft w:val="0"/>
          <w:marRight w:val="450"/>
          <w:marTop w:val="75"/>
          <w:marBottom w:val="22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16713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26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95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11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64441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k.zakupki.gov.ru/223/contract/private/contract/view/supplier.html?id=7593648&amp;supplierId=7246577&amp;viewMode=FULL" TargetMode="Externa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2020-01-15T05:00:00Z</dcterms:created>
  <dcterms:modified xsi:type="dcterms:W3CDTF">2020-01-15T05:11:00Z</dcterms:modified>
</cp:coreProperties>
</file>